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25" w:rsidRPr="00D91125" w:rsidRDefault="00D91125" w:rsidP="00D91125">
      <w:pPr>
        <w:shd w:val="clear" w:color="auto" w:fill="FFFFFF"/>
        <w:spacing w:after="0" w:line="240" w:lineRule="auto"/>
        <w:textAlignment w:val="baseline"/>
        <w:outlineLvl w:val="0"/>
        <w:rPr>
          <w:rFonts w:ascii="Candara" w:eastAsia="Times New Roman" w:hAnsi="Candara" w:cs="Times New Roman"/>
          <w:b/>
          <w:bCs/>
          <w:kern w:val="36"/>
        </w:rPr>
      </w:pPr>
      <w:bookmarkStart w:id="0" w:name="_GoBack"/>
      <w:bookmarkEnd w:id="0"/>
      <w:r w:rsidRPr="00D91125">
        <w:rPr>
          <w:rFonts w:ascii="Candara" w:eastAsia="Times New Roman" w:hAnsi="Candara" w:cs="Times New Roman"/>
          <w:b/>
          <w:bCs/>
          <w:kern w:val="36"/>
        </w:rPr>
        <w:t>Donor Privacy policy</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Eliada Homes is dedicated to Helping Children Succeed.   As such, Eliada is an independent, nonprofit organization with no other affiliation. Contributions from individual donors, corporations and foundations are a vital part of Eliada’s base of support, and our relationship with our contributors is the highest expression of our mutual commitment to the mission of Helping Children Succeed.</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Eliada respects the privacy of our donors and has put in place a Donor Privacy Policy to honor these rights.  </w:t>
      </w:r>
    </w:p>
    <w:p w:rsidR="00D91125" w:rsidRPr="00D91125" w:rsidRDefault="00D91125" w:rsidP="00D91125">
      <w:pPr>
        <w:shd w:val="clear" w:color="auto" w:fill="FFFFFF"/>
        <w:spacing w:after="0" w:line="240" w:lineRule="auto"/>
        <w:textAlignment w:val="baseline"/>
        <w:outlineLvl w:val="1"/>
        <w:rPr>
          <w:rFonts w:ascii="Candara" w:eastAsia="Times New Roman" w:hAnsi="Candara" w:cs="Times New Roman"/>
          <w:b/>
          <w:bCs/>
        </w:rPr>
      </w:pPr>
    </w:p>
    <w:p w:rsidR="00D91125" w:rsidRPr="00D91125" w:rsidRDefault="00D91125" w:rsidP="00D91125">
      <w:pPr>
        <w:shd w:val="clear" w:color="auto" w:fill="FFFFFF"/>
        <w:spacing w:after="0" w:line="240" w:lineRule="auto"/>
        <w:textAlignment w:val="baseline"/>
        <w:outlineLvl w:val="1"/>
        <w:rPr>
          <w:rFonts w:ascii="Candara" w:eastAsia="Times New Roman" w:hAnsi="Candara" w:cs="Times New Roman"/>
          <w:b/>
          <w:bCs/>
        </w:rPr>
      </w:pPr>
      <w:r w:rsidRPr="00D91125">
        <w:rPr>
          <w:rFonts w:ascii="Candara" w:eastAsia="Times New Roman" w:hAnsi="Candara" w:cs="Times New Roman"/>
          <w:b/>
          <w:bCs/>
        </w:rPr>
        <w:t>Donor information</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Eliada collects and maintains the following types of donor information when it is voluntarily provided to us:</w:t>
      </w:r>
    </w:p>
    <w:p w:rsidR="00D91125" w:rsidRPr="00D91125" w:rsidRDefault="00D91125" w:rsidP="00D91125">
      <w:pPr>
        <w:pStyle w:val="ListParagraph"/>
        <w:numPr>
          <w:ilvl w:val="0"/>
          <w:numId w:val="2"/>
        </w:num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Contact information such as name, address, telephone number and e-mail address</w:t>
      </w:r>
    </w:p>
    <w:p w:rsidR="00D91125" w:rsidRPr="00D91125" w:rsidRDefault="00D91125" w:rsidP="00D91125">
      <w:pPr>
        <w:pStyle w:val="ListParagraph"/>
        <w:numPr>
          <w:ilvl w:val="0"/>
          <w:numId w:val="2"/>
        </w:num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Giving information</w:t>
      </w:r>
    </w:p>
    <w:p w:rsidR="00D91125" w:rsidRPr="00D91125" w:rsidRDefault="00D91125" w:rsidP="00D91125">
      <w:pPr>
        <w:pStyle w:val="ListParagraph"/>
        <w:numPr>
          <w:ilvl w:val="0"/>
          <w:numId w:val="2"/>
        </w:num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Information on events attended, publications received,  and special requests for program information</w:t>
      </w:r>
    </w:p>
    <w:p w:rsidR="00D91125" w:rsidRPr="00D91125" w:rsidRDefault="00D91125" w:rsidP="00D91125">
      <w:pPr>
        <w:pStyle w:val="ListParagraph"/>
        <w:numPr>
          <w:ilvl w:val="0"/>
          <w:numId w:val="2"/>
        </w:num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Information provided by the donor in the form of comments and suggestions</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br/>
        <w:t>This confidential information is kept on file for IRS purposes and is used to analyze overall giving patterns in order to make more accurate budget projections, as well as to understand donors’ interests in our mission and to update them on the organization’s plans and activities. This information is shared with staff, board members, volunteers and consultants only on a confidential and need-to-know basis.</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p>
    <w:p w:rsidR="00D91125" w:rsidRPr="00D91125" w:rsidRDefault="00D91125" w:rsidP="00D91125">
      <w:pPr>
        <w:shd w:val="clear" w:color="auto" w:fill="FFFFFF"/>
        <w:spacing w:after="0" w:line="240" w:lineRule="auto"/>
        <w:textAlignment w:val="baseline"/>
        <w:outlineLvl w:val="1"/>
        <w:rPr>
          <w:rFonts w:ascii="Candara" w:eastAsia="Times New Roman" w:hAnsi="Candara" w:cs="Times New Roman"/>
          <w:b/>
          <w:bCs/>
        </w:rPr>
      </w:pPr>
      <w:r w:rsidRPr="00D91125">
        <w:rPr>
          <w:rFonts w:ascii="Candara" w:eastAsia="Times New Roman" w:hAnsi="Candara" w:cs="Times New Roman"/>
          <w:b/>
          <w:bCs/>
        </w:rPr>
        <w:t>List sharing</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Eliada does not sell, rent, trade or share its donor list with any other organization. Eliada never sends out mailings on behalf of other organizations.</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p>
    <w:p w:rsidR="00D91125" w:rsidRPr="00D91125" w:rsidRDefault="00D91125" w:rsidP="00D91125">
      <w:pPr>
        <w:shd w:val="clear" w:color="auto" w:fill="FFFFFF"/>
        <w:spacing w:after="0" w:line="240" w:lineRule="auto"/>
        <w:textAlignment w:val="baseline"/>
        <w:outlineLvl w:val="1"/>
        <w:rPr>
          <w:rFonts w:ascii="Candara" w:eastAsia="Times New Roman" w:hAnsi="Candara" w:cs="Times New Roman"/>
          <w:b/>
          <w:bCs/>
        </w:rPr>
      </w:pPr>
      <w:r w:rsidRPr="00D91125">
        <w:rPr>
          <w:rFonts w:ascii="Candara" w:eastAsia="Times New Roman" w:hAnsi="Candara" w:cs="Times New Roman"/>
          <w:b/>
          <w:bCs/>
        </w:rPr>
        <w:t>Discontinuing contact upon request</w:t>
      </w:r>
    </w:p>
    <w:p w:rsidR="00D91125" w:rsidRPr="00D91125" w:rsidRDefault="00D91125" w:rsidP="00D91125">
      <w:pPr>
        <w:shd w:val="clear" w:color="auto" w:fill="FFFFFF"/>
        <w:spacing w:after="0" w:line="240" w:lineRule="auto"/>
        <w:textAlignment w:val="baseline"/>
        <w:rPr>
          <w:rFonts w:ascii="Candara" w:eastAsia="Times New Roman" w:hAnsi="Candara" w:cs="Times New Roman"/>
          <w:b/>
          <w:bCs/>
        </w:rPr>
      </w:pPr>
      <w:r w:rsidRPr="00D91125">
        <w:rPr>
          <w:rFonts w:ascii="Candara" w:eastAsia="Times New Roman" w:hAnsi="Candara" w:cs="Times New Roman"/>
        </w:rPr>
        <w:t xml:space="preserve">It is the policy of Eliada to communicate with donors according to their expressed preferences whenever possible.  Eliada will discontinue or change the method used to contact any person upon that person’s oral or written request directed to the organization, its professional fundraiser, or other agent.  Eliada maintains a record of all requests by persons who indicate to us that they do not wish to be contacted by Eliada. </w:t>
      </w:r>
      <w:r w:rsidRPr="00D91125">
        <w:rPr>
          <w:rFonts w:ascii="Candara" w:eastAsia="Times New Roman" w:hAnsi="Candara" w:cs="Times New Roman"/>
        </w:rPr>
        <w:br/>
      </w:r>
      <w:r w:rsidRPr="00D91125">
        <w:rPr>
          <w:rFonts w:ascii="Candara" w:eastAsia="Times New Roman" w:hAnsi="Candara" w:cs="Times New Roman"/>
        </w:rPr>
        <w:br/>
        <w:t>Upon a person’s (or a person’s authorized representative’s) request that Eliada discontinue further contacts, the person’s name and address will be promptly modified in Eliada’s donor database to ensure that no further contact is made with the person. Eliada will also take steps to ensure that no further contact is made with the individual and that the person’s name is removed from any external databases or records under our control.</w:t>
      </w:r>
      <w:r w:rsidRPr="00D91125">
        <w:rPr>
          <w:rFonts w:ascii="Candara" w:eastAsia="Times New Roman" w:hAnsi="Candara" w:cs="Times New Roman"/>
        </w:rPr>
        <w:br/>
      </w:r>
      <w:r w:rsidRPr="00D91125">
        <w:rPr>
          <w:rFonts w:ascii="Candara" w:eastAsia="Times New Roman" w:hAnsi="Candara" w:cs="Times New Roman"/>
        </w:rPr>
        <w:br/>
      </w:r>
      <w:r w:rsidRPr="00D91125">
        <w:rPr>
          <w:rFonts w:ascii="Candara" w:eastAsia="Times New Roman" w:hAnsi="Candara" w:cs="Times New Roman"/>
          <w:b/>
          <w:bCs/>
        </w:rPr>
        <w:t>Donor Bill of Rights</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Eliada subscribes to the Donor Bill of Rights, which was created by the Association of Fundraising Professionals (AFP), the Association for Healthcare Philanthropy (AHP), the Council for Advancement and Support of Education (CASE):</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p>
    <w:p w:rsidR="00D91125" w:rsidRPr="00D91125" w:rsidRDefault="00D91125" w:rsidP="00D91125">
      <w:pPr>
        <w:shd w:val="clear" w:color="auto" w:fill="FFFFFF"/>
        <w:spacing w:after="0" w:line="240" w:lineRule="auto"/>
        <w:textAlignment w:val="baseline"/>
        <w:outlineLvl w:val="2"/>
        <w:rPr>
          <w:rFonts w:ascii="Candara" w:eastAsia="Times New Roman" w:hAnsi="Candara" w:cs="Times New Roman"/>
          <w:b/>
          <w:bCs/>
        </w:rPr>
      </w:pPr>
      <w:r w:rsidRPr="00D91125">
        <w:rPr>
          <w:rFonts w:ascii="Candara" w:eastAsia="Times New Roman" w:hAnsi="Candara" w:cs="Times New Roman"/>
          <w:b/>
          <w:bCs/>
        </w:rPr>
        <w:t>Donor Bill of Rights</w:t>
      </w:r>
    </w:p>
    <w:p w:rsidR="00D91125" w:rsidRPr="00D91125" w:rsidRDefault="00D91125" w:rsidP="00D91125">
      <w:pPr>
        <w:shd w:val="clear" w:color="auto" w:fill="FFFFFF"/>
        <w:spacing w:after="0" w:line="240" w:lineRule="auto"/>
        <w:textAlignment w:val="baseline"/>
        <w:rPr>
          <w:rFonts w:ascii="Candara" w:eastAsia="Times New Roman" w:hAnsi="Candara" w:cs="Times New Roman"/>
        </w:rPr>
      </w:pPr>
      <w:r w:rsidRPr="00D91125">
        <w:rPr>
          <w:rFonts w:ascii="Candara" w:eastAsia="Times New Roman" w:hAnsi="Candara" w:cs="Times New Roman"/>
        </w:rPr>
        <w:t xml:space="preserve">Philanthropy is based on voluntary action for the common good. It is a tradition of giving and sharing that is primary to the quality of life. </w:t>
      </w:r>
      <w:proofErr w:type="gramStart"/>
      <w:r w:rsidRPr="00D91125">
        <w:rPr>
          <w:rFonts w:ascii="Candara" w:eastAsia="Times New Roman" w:hAnsi="Candara" w:cs="Times New Roman"/>
        </w:rPr>
        <w:t>To ensure that philanthropy merits the respect and trust of the general public, and that donors and prospective donors can have full confidence in the nonprofit organizations and causes they are asked to support, we declare that all donors have these rights:</w:t>
      </w:r>
      <w:r w:rsidRPr="00D91125">
        <w:rPr>
          <w:rFonts w:ascii="Candara" w:eastAsia="Times New Roman" w:hAnsi="Candara" w:cs="Times New Roman"/>
        </w:rPr>
        <w:br/>
      </w:r>
      <w:r w:rsidRPr="00D91125">
        <w:rPr>
          <w:rFonts w:ascii="Candara" w:eastAsia="Times New Roman" w:hAnsi="Candara" w:cs="Times New Roman"/>
        </w:rPr>
        <w:br/>
        <w:t>I. To be informed of the organization's mission, of the way the organization intends to use donated resources, and of its capacity to use donations effectively for their intended purposes.</w:t>
      </w:r>
      <w:r w:rsidRPr="00D91125">
        <w:rPr>
          <w:rFonts w:ascii="Candara" w:eastAsia="Times New Roman" w:hAnsi="Candara" w:cs="Times New Roman"/>
        </w:rPr>
        <w:br/>
      </w:r>
      <w:r w:rsidRPr="00D91125">
        <w:rPr>
          <w:rFonts w:ascii="Candara" w:eastAsia="Times New Roman" w:hAnsi="Candara" w:cs="Times New Roman"/>
        </w:rPr>
        <w:br/>
      </w:r>
      <w:proofErr w:type="gramEnd"/>
      <w:r w:rsidRPr="00D91125">
        <w:rPr>
          <w:rFonts w:ascii="Candara" w:eastAsia="Times New Roman" w:hAnsi="Candara" w:cs="Times New Roman"/>
        </w:rPr>
        <w:lastRenderedPageBreak/>
        <w:t>II. To be informed of the identity of those serving on the organization's governing board, and to expect the board to exercise prudent judgment in its stewardship responsibilities.</w:t>
      </w:r>
      <w:r w:rsidRPr="00D91125">
        <w:rPr>
          <w:rFonts w:ascii="Candara" w:eastAsia="Times New Roman" w:hAnsi="Candara" w:cs="Times New Roman"/>
        </w:rPr>
        <w:br/>
      </w:r>
      <w:r w:rsidRPr="00D91125">
        <w:rPr>
          <w:rFonts w:ascii="Candara" w:eastAsia="Times New Roman" w:hAnsi="Candara" w:cs="Times New Roman"/>
        </w:rPr>
        <w:br/>
        <w:t>III. To have access to the organization's most recent financial statements.</w:t>
      </w:r>
      <w:r w:rsidRPr="00D91125">
        <w:rPr>
          <w:rFonts w:ascii="Candara" w:eastAsia="Times New Roman" w:hAnsi="Candara" w:cs="Times New Roman"/>
        </w:rPr>
        <w:br/>
      </w:r>
      <w:r w:rsidRPr="00D91125">
        <w:rPr>
          <w:rFonts w:ascii="Candara" w:eastAsia="Times New Roman" w:hAnsi="Candara" w:cs="Times New Roman"/>
        </w:rPr>
        <w:br/>
        <w:t>IV. To be assured their gifts will be used for the purposes for which they were given.</w:t>
      </w:r>
      <w:r w:rsidRPr="00D91125">
        <w:rPr>
          <w:rFonts w:ascii="Candara" w:eastAsia="Times New Roman" w:hAnsi="Candara" w:cs="Times New Roman"/>
        </w:rPr>
        <w:br/>
      </w:r>
      <w:r w:rsidRPr="00D91125">
        <w:rPr>
          <w:rFonts w:ascii="Candara" w:eastAsia="Times New Roman" w:hAnsi="Candara" w:cs="Times New Roman"/>
        </w:rPr>
        <w:br/>
        <w:t>V. To receive appropriate acknowledgement and recognition.</w:t>
      </w:r>
      <w:r w:rsidRPr="00D91125">
        <w:rPr>
          <w:rFonts w:ascii="Candara" w:eastAsia="Times New Roman" w:hAnsi="Candara" w:cs="Times New Roman"/>
        </w:rPr>
        <w:br/>
      </w:r>
      <w:r w:rsidRPr="00D91125">
        <w:rPr>
          <w:rFonts w:ascii="Candara" w:eastAsia="Times New Roman" w:hAnsi="Candara" w:cs="Times New Roman"/>
        </w:rPr>
        <w:br/>
        <w:t>VI. To be assured that information about their donation is handled with respect and with confidentiality to the extent provided by law.</w:t>
      </w:r>
      <w:r w:rsidRPr="00D91125">
        <w:rPr>
          <w:rFonts w:ascii="Candara" w:eastAsia="Times New Roman" w:hAnsi="Candara" w:cs="Times New Roman"/>
        </w:rPr>
        <w:br/>
      </w:r>
      <w:r w:rsidRPr="00D91125">
        <w:rPr>
          <w:rFonts w:ascii="Candara" w:eastAsia="Times New Roman" w:hAnsi="Candara" w:cs="Times New Roman"/>
        </w:rPr>
        <w:br/>
        <w:t>VII. To expect that all relationships with individuals representing organizations of interest to the donor will be professional in nature.</w:t>
      </w:r>
      <w:r w:rsidRPr="00D91125">
        <w:rPr>
          <w:rFonts w:ascii="Candara" w:eastAsia="Times New Roman" w:hAnsi="Candara" w:cs="Times New Roman"/>
        </w:rPr>
        <w:br/>
      </w:r>
      <w:r w:rsidRPr="00D91125">
        <w:rPr>
          <w:rFonts w:ascii="Candara" w:eastAsia="Times New Roman" w:hAnsi="Candara" w:cs="Times New Roman"/>
        </w:rPr>
        <w:br/>
        <w:t>VIII. To be informed whether those seeking donations are volunteers, employees of the organization or hired solicitors.</w:t>
      </w:r>
      <w:r w:rsidRPr="00D91125">
        <w:rPr>
          <w:rFonts w:ascii="Candara" w:eastAsia="Times New Roman" w:hAnsi="Candara" w:cs="Times New Roman"/>
        </w:rPr>
        <w:br/>
      </w:r>
      <w:r w:rsidRPr="00D91125">
        <w:rPr>
          <w:rFonts w:ascii="Candara" w:eastAsia="Times New Roman" w:hAnsi="Candara" w:cs="Times New Roman"/>
        </w:rPr>
        <w:br/>
        <w:t>IX. To have the opportunity for their names to be deleted from mailing lists that an organization may intend to share.</w:t>
      </w:r>
      <w:r w:rsidRPr="00D91125">
        <w:rPr>
          <w:rFonts w:ascii="Candara" w:eastAsia="Times New Roman" w:hAnsi="Candara" w:cs="Times New Roman"/>
        </w:rPr>
        <w:br/>
      </w:r>
      <w:r w:rsidRPr="00D91125">
        <w:rPr>
          <w:rFonts w:ascii="Candara" w:eastAsia="Times New Roman" w:hAnsi="Candara" w:cs="Times New Roman"/>
        </w:rPr>
        <w:br/>
        <w:t>X. To feel free to ask questions when making a donation and to receive prompt, truthful and forthright answers.</w:t>
      </w:r>
    </w:p>
    <w:p w:rsidR="004E7C48" w:rsidRPr="00D91125" w:rsidRDefault="004E7C48" w:rsidP="00D91125">
      <w:pPr>
        <w:spacing w:after="0" w:line="240" w:lineRule="auto"/>
        <w:rPr>
          <w:rFonts w:ascii="Candara" w:hAnsi="Candara"/>
        </w:rPr>
      </w:pPr>
    </w:p>
    <w:sectPr w:rsidR="004E7C48" w:rsidRPr="00D91125" w:rsidSect="004E7C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79" w:rsidRDefault="002B2279" w:rsidP="00D91125">
      <w:pPr>
        <w:spacing w:after="0" w:line="240" w:lineRule="auto"/>
      </w:pPr>
      <w:r>
        <w:separator/>
      </w:r>
    </w:p>
  </w:endnote>
  <w:endnote w:type="continuationSeparator" w:id="0">
    <w:p w:rsidR="002B2279" w:rsidRDefault="002B2279" w:rsidP="00D9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25" w:rsidRDefault="00D91125">
    <w:pPr>
      <w:pStyle w:val="Footer"/>
    </w:pPr>
    <w:r>
      <w:t>Eliada Homes Development Department</w:t>
    </w:r>
  </w:p>
  <w:p w:rsidR="00D91125" w:rsidRDefault="00D91125">
    <w:pPr>
      <w:pStyle w:val="Footer"/>
    </w:pPr>
    <w:r>
      <w:t>6/2/17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79" w:rsidRDefault="002B2279" w:rsidP="00D91125">
      <w:pPr>
        <w:spacing w:after="0" w:line="240" w:lineRule="auto"/>
      </w:pPr>
      <w:r>
        <w:separator/>
      </w:r>
    </w:p>
  </w:footnote>
  <w:footnote w:type="continuationSeparator" w:id="0">
    <w:p w:rsidR="002B2279" w:rsidRDefault="002B2279" w:rsidP="00D91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92D"/>
    <w:multiLevelType w:val="multilevel"/>
    <w:tmpl w:val="B4B4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43CE9"/>
    <w:multiLevelType w:val="hybridMultilevel"/>
    <w:tmpl w:val="DBDC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25"/>
    <w:rsid w:val="002B2279"/>
    <w:rsid w:val="004E7C48"/>
    <w:rsid w:val="00CC797F"/>
    <w:rsid w:val="00D9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55129-8734-4CD8-8FFA-9B2BCA62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C48"/>
  </w:style>
  <w:style w:type="paragraph" w:styleId="Heading1">
    <w:name w:val="heading 1"/>
    <w:basedOn w:val="Normal"/>
    <w:link w:val="Heading1Char"/>
    <w:uiPriority w:val="9"/>
    <w:qFormat/>
    <w:rsid w:val="00D91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11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11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1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11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11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1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1125"/>
    <w:rPr>
      <w:b/>
      <w:bCs/>
    </w:rPr>
  </w:style>
  <w:style w:type="paragraph" w:styleId="ListParagraph">
    <w:name w:val="List Paragraph"/>
    <w:basedOn w:val="Normal"/>
    <w:uiPriority w:val="34"/>
    <w:qFormat/>
    <w:rsid w:val="00D91125"/>
    <w:pPr>
      <w:ind w:left="720"/>
      <w:contextualSpacing/>
    </w:pPr>
  </w:style>
  <w:style w:type="paragraph" w:styleId="Header">
    <w:name w:val="header"/>
    <w:basedOn w:val="Normal"/>
    <w:link w:val="HeaderChar"/>
    <w:uiPriority w:val="99"/>
    <w:semiHidden/>
    <w:unhideWhenUsed/>
    <w:rsid w:val="00D91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1125"/>
  </w:style>
  <w:style w:type="paragraph" w:styleId="Footer">
    <w:name w:val="footer"/>
    <w:basedOn w:val="Normal"/>
    <w:link w:val="FooterChar"/>
    <w:uiPriority w:val="99"/>
    <w:semiHidden/>
    <w:unhideWhenUsed/>
    <w:rsid w:val="00D91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Ruckman</dc:creator>
  <cp:lastModifiedBy>Nora Scheff</cp:lastModifiedBy>
  <cp:revision>2</cp:revision>
  <dcterms:created xsi:type="dcterms:W3CDTF">2019-11-04T20:35:00Z</dcterms:created>
  <dcterms:modified xsi:type="dcterms:W3CDTF">2019-11-04T20:35:00Z</dcterms:modified>
</cp:coreProperties>
</file>